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92FE3" w14:textId="7A90C573" w:rsidR="00BC294B" w:rsidRDefault="00BC294B" w:rsidP="001E7B14">
      <w:pPr>
        <w:pStyle w:val="30"/>
        <w:shd w:val="clear" w:color="auto" w:fill="auto"/>
        <w:ind w:right="40"/>
        <w:rPr>
          <w:rStyle w:val="3"/>
          <w:rFonts w:ascii="PT Astra Serif" w:hAnsi="PT Astra Serif"/>
          <w:b/>
          <w:bCs/>
          <w:color w:val="000000"/>
        </w:rPr>
      </w:pPr>
      <w:r w:rsidRPr="004966C2">
        <w:rPr>
          <w:rStyle w:val="3"/>
          <w:rFonts w:ascii="PT Astra Serif" w:hAnsi="PT Astra Serif"/>
          <w:b/>
          <w:bCs/>
          <w:color w:val="000000"/>
        </w:rPr>
        <w:t>ФИНАНСОВО-ЭКОНОМИЧЕСКОЕ ОБОСНОВАНИЕ</w:t>
      </w:r>
      <w:r w:rsidRPr="004966C2">
        <w:rPr>
          <w:rStyle w:val="3"/>
          <w:rFonts w:ascii="PT Astra Serif" w:hAnsi="PT Astra Serif"/>
          <w:b/>
          <w:bCs/>
          <w:color w:val="000000"/>
        </w:rPr>
        <w:br/>
      </w:r>
      <w:bookmarkStart w:id="0" w:name="_Hlk196841256"/>
      <w:r w:rsidRPr="004966C2">
        <w:rPr>
          <w:rStyle w:val="3"/>
          <w:rFonts w:ascii="PT Astra Serif" w:hAnsi="PT Astra Serif"/>
          <w:b/>
          <w:bCs/>
          <w:color w:val="000000"/>
        </w:rPr>
        <w:t xml:space="preserve">к проекту закона Ульяновской области </w:t>
      </w:r>
      <w:r w:rsidR="001E7B14">
        <w:rPr>
          <w:rStyle w:val="3"/>
          <w:rFonts w:ascii="PT Astra Serif" w:hAnsi="PT Astra Serif"/>
          <w:b/>
          <w:bCs/>
          <w:color w:val="000000"/>
        </w:rPr>
        <w:t>«</w:t>
      </w:r>
      <w:r w:rsidR="001E7B14" w:rsidRPr="001E7B14">
        <w:rPr>
          <w:rStyle w:val="3"/>
          <w:rFonts w:ascii="PT Astra Serif" w:hAnsi="PT Astra Serif"/>
          <w:b/>
          <w:bCs/>
          <w:color w:val="000000"/>
        </w:rPr>
        <w:t xml:space="preserve">О внесении изменения в статью 2 Закона Ульяновской области </w:t>
      </w:r>
      <w:r w:rsidR="001E7B14">
        <w:rPr>
          <w:rStyle w:val="3"/>
          <w:rFonts w:ascii="PT Astra Serif" w:hAnsi="PT Astra Serif"/>
          <w:b/>
          <w:bCs/>
          <w:color w:val="000000"/>
        </w:rPr>
        <w:t>«</w:t>
      </w:r>
      <w:r w:rsidR="001E7B14" w:rsidRPr="001E7B14">
        <w:rPr>
          <w:rStyle w:val="3"/>
          <w:rFonts w:ascii="PT Astra Serif" w:hAnsi="PT Astra Serif"/>
          <w:b/>
          <w:bCs/>
          <w:color w:val="000000"/>
        </w:rPr>
        <w:t>О перечне должностных лиц</w:t>
      </w:r>
      <w:r w:rsidR="001E7B14">
        <w:rPr>
          <w:rStyle w:val="3"/>
          <w:rFonts w:ascii="PT Astra Serif" w:hAnsi="PT Astra Serif"/>
          <w:b/>
          <w:bCs/>
          <w:color w:val="000000"/>
        </w:rPr>
        <w:t xml:space="preserve"> </w:t>
      </w:r>
      <w:r w:rsidR="001E7B14" w:rsidRPr="001E7B14">
        <w:rPr>
          <w:rStyle w:val="3"/>
          <w:rFonts w:ascii="PT Astra Serif" w:hAnsi="PT Astra Serif"/>
          <w:b/>
          <w:bCs/>
          <w:color w:val="000000"/>
        </w:rPr>
        <w:t>исполнительных органов Ульяновской области, уполномоченных</w:t>
      </w:r>
      <w:r w:rsidR="001E7B14">
        <w:rPr>
          <w:rStyle w:val="3"/>
          <w:rFonts w:ascii="PT Astra Serif" w:hAnsi="PT Astra Serif"/>
          <w:b/>
          <w:bCs/>
          <w:color w:val="000000"/>
        </w:rPr>
        <w:t xml:space="preserve"> </w:t>
      </w:r>
      <w:r w:rsidR="001E7B14" w:rsidRPr="001E7B14">
        <w:rPr>
          <w:rStyle w:val="3"/>
          <w:rFonts w:ascii="PT Astra Serif" w:hAnsi="PT Astra Serif"/>
          <w:b/>
          <w:bCs/>
          <w:color w:val="000000"/>
        </w:rPr>
        <w:t>составлять протоколы об отдельных административных</w:t>
      </w:r>
      <w:r w:rsidR="001E7B14">
        <w:rPr>
          <w:rStyle w:val="3"/>
          <w:rFonts w:ascii="PT Astra Serif" w:hAnsi="PT Astra Serif"/>
          <w:b/>
          <w:bCs/>
          <w:color w:val="000000"/>
        </w:rPr>
        <w:t xml:space="preserve"> </w:t>
      </w:r>
      <w:r w:rsidR="001E7B14" w:rsidRPr="001E7B14">
        <w:rPr>
          <w:rStyle w:val="3"/>
          <w:rFonts w:ascii="PT Astra Serif" w:hAnsi="PT Astra Serif"/>
          <w:b/>
          <w:bCs/>
          <w:color w:val="000000"/>
        </w:rPr>
        <w:t>правонарушениях, предусмотренных Кодексом Российской Федерации об административных правонарушениях, при осуществлении регионального</w:t>
      </w:r>
      <w:r w:rsidR="001E7B14">
        <w:rPr>
          <w:rStyle w:val="3"/>
          <w:rFonts w:ascii="PT Astra Serif" w:hAnsi="PT Astra Serif"/>
          <w:b/>
          <w:bCs/>
          <w:color w:val="000000"/>
        </w:rPr>
        <w:t xml:space="preserve"> </w:t>
      </w:r>
      <w:r w:rsidR="001E7B14" w:rsidRPr="001E7B14">
        <w:rPr>
          <w:rStyle w:val="3"/>
          <w:rFonts w:ascii="PT Astra Serif" w:hAnsi="PT Astra Serif"/>
          <w:b/>
          <w:bCs/>
          <w:color w:val="000000"/>
        </w:rPr>
        <w:t>государственного контроля (надзора), государственного финансового контроля, а также переданных им полномочий в области федерального государственного контроля (надзора)</w:t>
      </w:r>
      <w:r w:rsidR="001E7B14">
        <w:rPr>
          <w:rStyle w:val="3"/>
          <w:rFonts w:ascii="PT Astra Serif" w:hAnsi="PT Astra Serif"/>
          <w:b/>
          <w:bCs/>
          <w:color w:val="000000"/>
        </w:rPr>
        <w:t>»</w:t>
      </w:r>
    </w:p>
    <w:bookmarkEnd w:id="0"/>
    <w:p w14:paraId="09E90C7C" w14:textId="77777777" w:rsidR="001E7B14" w:rsidRPr="004966C2" w:rsidRDefault="001E7B14" w:rsidP="001E7B14">
      <w:pPr>
        <w:pStyle w:val="30"/>
        <w:shd w:val="clear" w:color="auto" w:fill="auto"/>
        <w:ind w:right="40"/>
        <w:rPr>
          <w:rFonts w:ascii="PT Astra Serif" w:hAnsi="PT Astra Serif"/>
        </w:rPr>
      </w:pPr>
    </w:p>
    <w:p w14:paraId="417F0CE1" w14:textId="412A66C5" w:rsidR="00BC294B" w:rsidRPr="004966C2" w:rsidRDefault="00BC294B" w:rsidP="005C3E9F">
      <w:pPr>
        <w:pStyle w:val="20"/>
        <w:shd w:val="clear" w:color="auto" w:fill="auto"/>
        <w:spacing w:before="0"/>
        <w:ind w:firstLine="760"/>
        <w:rPr>
          <w:rFonts w:ascii="PT Astra Serif" w:hAnsi="PT Astra Serif"/>
        </w:rPr>
      </w:pPr>
      <w:r w:rsidRPr="004966C2">
        <w:rPr>
          <w:rStyle w:val="2"/>
          <w:rFonts w:ascii="PT Astra Serif" w:hAnsi="PT Astra Serif"/>
          <w:color w:val="000000"/>
        </w:rPr>
        <w:t xml:space="preserve">Принятие закона Ульяновской области </w:t>
      </w:r>
      <w:r w:rsidR="001E7B14" w:rsidRPr="001E7B14">
        <w:rPr>
          <w:rStyle w:val="2"/>
          <w:rFonts w:ascii="PT Astra Serif" w:hAnsi="PT Astra Serif"/>
          <w:color w:val="000000"/>
        </w:rPr>
        <w:t>«О внесении изменения в статью 2 Закона Ульяновской области «О перечне должностных лиц исполнительных органов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контроля (надзора)»</w:t>
      </w:r>
      <w:r w:rsidR="001E7B14">
        <w:rPr>
          <w:rStyle w:val="2"/>
          <w:rFonts w:ascii="PT Astra Serif" w:hAnsi="PT Astra Serif"/>
          <w:color w:val="000000"/>
        </w:rPr>
        <w:t xml:space="preserve"> </w:t>
      </w:r>
      <w:r w:rsidRPr="004966C2">
        <w:rPr>
          <w:rStyle w:val="2"/>
          <w:rFonts w:ascii="PT Astra Serif" w:hAnsi="PT Astra Serif"/>
          <w:color w:val="000000"/>
        </w:rPr>
        <w:t>не потребует дополнительного выделения финансовых средств из областного бюджета Ульяновской области</w:t>
      </w:r>
      <w:r w:rsidR="00F1115E" w:rsidRPr="004966C2">
        <w:rPr>
          <w:rStyle w:val="2"/>
          <w:rFonts w:ascii="PT Astra Serif" w:hAnsi="PT Astra Serif"/>
          <w:color w:val="000000"/>
        </w:rPr>
        <w:t xml:space="preserve"> в 202</w:t>
      </w:r>
      <w:r w:rsidR="001E7B14">
        <w:rPr>
          <w:rStyle w:val="2"/>
          <w:rFonts w:ascii="PT Astra Serif" w:hAnsi="PT Astra Serif"/>
          <w:color w:val="000000"/>
        </w:rPr>
        <w:t>5</w:t>
      </w:r>
      <w:r w:rsidR="00F1115E" w:rsidRPr="004966C2">
        <w:rPr>
          <w:rStyle w:val="2"/>
          <w:rFonts w:ascii="PT Astra Serif" w:hAnsi="PT Astra Serif"/>
          <w:color w:val="000000"/>
        </w:rPr>
        <w:t xml:space="preserve"> году и плановом периоде 202</w:t>
      </w:r>
      <w:r w:rsidR="001E7B14">
        <w:rPr>
          <w:rStyle w:val="2"/>
          <w:rFonts w:ascii="PT Astra Serif" w:hAnsi="PT Astra Serif"/>
          <w:color w:val="000000"/>
        </w:rPr>
        <w:t>6</w:t>
      </w:r>
      <w:r w:rsidR="00F1115E" w:rsidRPr="004966C2">
        <w:rPr>
          <w:rStyle w:val="2"/>
          <w:rFonts w:ascii="PT Astra Serif" w:hAnsi="PT Astra Serif"/>
          <w:color w:val="000000"/>
        </w:rPr>
        <w:t>-202</w:t>
      </w:r>
      <w:r w:rsidR="001E7B14">
        <w:rPr>
          <w:rStyle w:val="2"/>
          <w:rFonts w:ascii="PT Astra Serif" w:hAnsi="PT Astra Serif"/>
          <w:color w:val="000000"/>
        </w:rPr>
        <w:t>7</w:t>
      </w:r>
      <w:r w:rsidR="00F1115E" w:rsidRPr="004966C2">
        <w:rPr>
          <w:rStyle w:val="2"/>
          <w:rFonts w:ascii="PT Astra Serif" w:hAnsi="PT Astra Serif"/>
          <w:color w:val="000000"/>
        </w:rPr>
        <w:t xml:space="preserve"> годов</w:t>
      </w:r>
      <w:r w:rsidRPr="004966C2">
        <w:rPr>
          <w:rStyle w:val="2"/>
          <w:rFonts w:ascii="PT Astra Serif" w:hAnsi="PT Astra Serif"/>
          <w:color w:val="000000"/>
        </w:rPr>
        <w:t>, не предполагает:</w:t>
      </w:r>
    </w:p>
    <w:p w14:paraId="421DDF7E" w14:textId="55893C93" w:rsidR="00BC294B" w:rsidRPr="004966C2" w:rsidRDefault="00BC294B" w:rsidP="005C3E9F">
      <w:pPr>
        <w:pStyle w:val="20"/>
        <w:shd w:val="clear" w:color="auto" w:fill="auto"/>
        <w:spacing w:before="0"/>
        <w:ind w:firstLine="440"/>
        <w:rPr>
          <w:rFonts w:ascii="PT Astra Serif" w:hAnsi="PT Astra Serif"/>
        </w:rPr>
      </w:pPr>
      <w:r w:rsidRPr="004966C2">
        <w:rPr>
          <w:rStyle w:val="2"/>
          <w:rFonts w:ascii="PT Astra Serif" w:hAnsi="PT Astra Serif"/>
          <w:color w:val="000000"/>
        </w:rPr>
        <w:t>изменения объ</w:t>
      </w:r>
      <w:r w:rsidR="001E7B14">
        <w:rPr>
          <w:rStyle w:val="2"/>
          <w:rFonts w:ascii="PT Astra Serif" w:hAnsi="PT Astra Serif"/>
          <w:color w:val="000000"/>
        </w:rPr>
        <w:t>ё</w:t>
      </w:r>
      <w:r w:rsidRPr="004966C2">
        <w:rPr>
          <w:rStyle w:val="2"/>
          <w:rFonts w:ascii="PT Astra Serif" w:hAnsi="PT Astra Serif"/>
          <w:color w:val="000000"/>
        </w:rPr>
        <w:t>мов доходов областного бюджета Ульяновской области;</w:t>
      </w:r>
    </w:p>
    <w:p w14:paraId="0F13B0C1" w14:textId="77777777" w:rsidR="00BC294B" w:rsidRPr="004966C2" w:rsidRDefault="00BC294B" w:rsidP="005C3E9F">
      <w:pPr>
        <w:pStyle w:val="20"/>
        <w:shd w:val="clear" w:color="auto" w:fill="auto"/>
        <w:spacing w:before="0"/>
        <w:ind w:firstLine="440"/>
        <w:rPr>
          <w:rFonts w:ascii="PT Astra Serif" w:hAnsi="PT Astra Serif"/>
        </w:rPr>
      </w:pPr>
      <w:r w:rsidRPr="004966C2">
        <w:rPr>
          <w:rStyle w:val="2"/>
          <w:rFonts w:ascii="PT Astra Serif" w:hAnsi="PT Astra Serif"/>
          <w:color w:val="000000"/>
        </w:rPr>
        <w:t>увеличения (уменьшения) поступлений налогов, сборов (пошлин), иных обязательных платежей в областной бюджет Ульяновской области;</w:t>
      </w:r>
    </w:p>
    <w:p w14:paraId="017096A3" w14:textId="77777777" w:rsidR="00F1115E" w:rsidRPr="004966C2" w:rsidRDefault="00BC294B" w:rsidP="005C3E9F">
      <w:pPr>
        <w:pStyle w:val="20"/>
        <w:shd w:val="clear" w:color="auto" w:fill="auto"/>
        <w:spacing w:before="0" w:line="312" w:lineRule="exact"/>
        <w:ind w:firstLine="440"/>
        <w:rPr>
          <w:rFonts w:ascii="PT Astra Serif" w:hAnsi="PT Astra Serif"/>
        </w:rPr>
      </w:pPr>
      <w:r w:rsidRPr="004966C2">
        <w:rPr>
          <w:rStyle w:val="2"/>
          <w:rFonts w:ascii="PT Astra Serif" w:hAnsi="PT Astra Serif"/>
          <w:color w:val="000000"/>
        </w:rPr>
        <w:t>увеличения (уменьшения) доходов физических лиц, при исполнении</w:t>
      </w:r>
      <w:r w:rsidRPr="004966C2">
        <w:rPr>
          <w:rStyle w:val="2"/>
          <w:rFonts w:ascii="PT Astra Serif" w:hAnsi="PT Astra Serif"/>
          <w:color w:val="000000"/>
        </w:rPr>
        <w:br/>
        <w:t>решений, предлагаемых к принятию при реализации правового акта;</w:t>
      </w:r>
    </w:p>
    <w:p w14:paraId="574F995F" w14:textId="77777777" w:rsidR="00BC294B" w:rsidRPr="004966C2" w:rsidRDefault="00BC294B" w:rsidP="005C3E9F">
      <w:pPr>
        <w:pStyle w:val="20"/>
        <w:shd w:val="clear" w:color="auto" w:fill="auto"/>
        <w:spacing w:before="0" w:line="312" w:lineRule="exact"/>
        <w:ind w:firstLine="440"/>
        <w:rPr>
          <w:rStyle w:val="2"/>
          <w:rFonts w:ascii="PT Astra Serif" w:hAnsi="PT Astra Serif"/>
          <w:color w:val="000000"/>
        </w:rPr>
      </w:pPr>
      <w:r w:rsidRPr="004966C2">
        <w:rPr>
          <w:rStyle w:val="2"/>
          <w:rFonts w:ascii="PT Astra Serif" w:hAnsi="PT Astra Serif"/>
          <w:color w:val="000000"/>
        </w:rPr>
        <w:t xml:space="preserve">дополнительных доходов юридических и физических лиц, выраженных </w:t>
      </w:r>
      <w:r w:rsidR="004966C2">
        <w:rPr>
          <w:rStyle w:val="2"/>
          <w:rFonts w:ascii="PT Astra Serif" w:hAnsi="PT Astra Serif"/>
          <w:color w:val="000000"/>
        </w:rPr>
        <w:br/>
      </w:r>
      <w:r w:rsidRPr="004966C2">
        <w:rPr>
          <w:rStyle w:val="2"/>
          <w:rFonts w:ascii="PT Astra Serif" w:hAnsi="PT Astra Serif"/>
          <w:color w:val="000000"/>
        </w:rPr>
        <w:t xml:space="preserve">в снижении налогового бремени в связи с реализацией решений, предлагаемых </w:t>
      </w:r>
      <w:r w:rsidR="004966C2">
        <w:rPr>
          <w:rStyle w:val="2"/>
          <w:rFonts w:ascii="PT Astra Serif" w:hAnsi="PT Astra Serif"/>
          <w:color w:val="000000"/>
        </w:rPr>
        <w:br/>
      </w:r>
      <w:r w:rsidRPr="004966C2">
        <w:rPr>
          <w:rStyle w:val="2"/>
          <w:rFonts w:ascii="PT Astra Serif" w:hAnsi="PT Astra Serif"/>
          <w:color w:val="000000"/>
        </w:rPr>
        <w:t>к принятию.</w:t>
      </w:r>
    </w:p>
    <w:p w14:paraId="23BBA728" w14:textId="77777777" w:rsidR="00BC294B" w:rsidRPr="004966C2" w:rsidRDefault="00BC294B" w:rsidP="00BC294B">
      <w:pPr>
        <w:pStyle w:val="20"/>
        <w:shd w:val="clear" w:color="auto" w:fill="auto"/>
        <w:spacing w:before="0" w:line="312" w:lineRule="exact"/>
        <w:ind w:firstLine="440"/>
        <w:rPr>
          <w:rStyle w:val="2"/>
          <w:rFonts w:ascii="PT Astra Serif" w:hAnsi="PT Astra Serif"/>
          <w:color w:val="000000"/>
        </w:rPr>
      </w:pPr>
    </w:p>
    <w:p w14:paraId="71088012" w14:textId="77777777" w:rsidR="00BC294B" w:rsidRPr="004966C2" w:rsidRDefault="00BC294B" w:rsidP="00BC294B">
      <w:pPr>
        <w:pStyle w:val="20"/>
        <w:shd w:val="clear" w:color="auto" w:fill="auto"/>
        <w:spacing w:before="0" w:line="312" w:lineRule="exact"/>
        <w:ind w:firstLine="440"/>
        <w:rPr>
          <w:rFonts w:ascii="PT Astra Serif" w:hAnsi="PT Astra Serif"/>
        </w:rPr>
      </w:pPr>
    </w:p>
    <w:p w14:paraId="6E262ADF" w14:textId="77777777" w:rsidR="00BC294B" w:rsidRPr="004966C2" w:rsidRDefault="00BC294B" w:rsidP="00BC294B">
      <w:pPr>
        <w:pStyle w:val="20"/>
        <w:shd w:val="clear" w:color="auto" w:fill="auto"/>
        <w:spacing w:before="0" w:line="312" w:lineRule="exact"/>
        <w:ind w:firstLine="440"/>
        <w:rPr>
          <w:rFonts w:ascii="PT Astra Serif" w:hAnsi="PT Astra Serif"/>
        </w:rPr>
      </w:pPr>
    </w:p>
    <w:p w14:paraId="4947A26D" w14:textId="77777777" w:rsidR="00BC294B" w:rsidRPr="004966C2" w:rsidRDefault="00BC294B" w:rsidP="00BC294B">
      <w:pPr>
        <w:pStyle w:val="20"/>
        <w:shd w:val="clear" w:color="auto" w:fill="auto"/>
        <w:spacing w:before="0" w:line="240" w:lineRule="auto"/>
        <w:ind w:firstLine="780"/>
        <w:rPr>
          <w:rFonts w:ascii="PT Astra Serif" w:hAnsi="PT Astra Serif"/>
        </w:rPr>
      </w:pPr>
    </w:p>
    <w:p w14:paraId="5C2EFB59" w14:textId="77777777" w:rsidR="00BC294B" w:rsidRPr="004966C2" w:rsidRDefault="00BC294B" w:rsidP="00BC294B">
      <w:pPr>
        <w:pStyle w:val="20"/>
        <w:shd w:val="clear" w:color="auto" w:fill="auto"/>
        <w:spacing w:before="0" w:line="240" w:lineRule="auto"/>
        <w:ind w:right="-7"/>
        <w:jc w:val="left"/>
        <w:rPr>
          <w:rFonts w:ascii="PT Astra Serif" w:hAnsi="PT Astra Serif"/>
        </w:rPr>
      </w:pPr>
      <w:r w:rsidRPr="004966C2">
        <w:rPr>
          <w:rStyle w:val="2"/>
          <w:rFonts w:ascii="PT Astra Serif" w:hAnsi="PT Astra Serif"/>
          <w:color w:val="000000"/>
        </w:rPr>
        <w:t>Министр искусства и культурной</w:t>
      </w:r>
      <w:r w:rsidRPr="004966C2">
        <w:rPr>
          <w:rStyle w:val="2"/>
          <w:rFonts w:ascii="PT Astra Serif" w:hAnsi="PT Astra Serif"/>
          <w:color w:val="000000"/>
        </w:rPr>
        <w:br/>
        <w:t xml:space="preserve">политики Ульяновской области                                                            </w:t>
      </w:r>
      <w:proofErr w:type="spellStart"/>
      <w:r w:rsidRPr="004966C2">
        <w:rPr>
          <w:rStyle w:val="2"/>
          <w:rFonts w:ascii="PT Astra Serif" w:hAnsi="PT Astra Serif"/>
          <w:color w:val="000000"/>
        </w:rPr>
        <w:t>Е.Е.Сидорова</w:t>
      </w:r>
      <w:proofErr w:type="spellEnd"/>
    </w:p>
    <w:p w14:paraId="116D77AD" w14:textId="77777777" w:rsidR="003039D1" w:rsidRPr="004966C2" w:rsidRDefault="003039D1" w:rsidP="00BC294B">
      <w:pPr>
        <w:pStyle w:val="a3"/>
        <w:rPr>
          <w:rFonts w:ascii="PT Astra Serif" w:hAnsi="PT Astra Serif"/>
        </w:rPr>
      </w:pPr>
    </w:p>
    <w:sectPr w:rsidR="003039D1" w:rsidRPr="004966C2" w:rsidSect="00D3162E">
      <w:pgSz w:w="11900" w:h="16840"/>
      <w:pgMar w:top="1134" w:right="567" w:bottom="1134" w:left="170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8070000" w:usb2="00000010" w:usb3="00000000" w:csb0="00020001"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94B"/>
    <w:rsid w:val="001E7B14"/>
    <w:rsid w:val="003039D1"/>
    <w:rsid w:val="003C17D4"/>
    <w:rsid w:val="004966C2"/>
    <w:rsid w:val="005C3E9F"/>
    <w:rsid w:val="0092324C"/>
    <w:rsid w:val="00AE0A4D"/>
    <w:rsid w:val="00BC294B"/>
    <w:rsid w:val="00F1115E"/>
    <w:rsid w:val="00FA3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8E9C3"/>
  <w15:chartTrackingRefBased/>
  <w15:docId w15:val="{F7C6988D-4E9F-4666-BD3A-AFB56C93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BC294B"/>
    <w:rPr>
      <w:rFonts w:ascii="Times New Roman" w:hAnsi="Times New Roman" w:cs="Times New Roman"/>
      <w:b/>
      <w:bCs/>
      <w:sz w:val="28"/>
      <w:szCs w:val="28"/>
      <w:shd w:val="clear" w:color="auto" w:fill="FFFFFF"/>
    </w:rPr>
  </w:style>
  <w:style w:type="character" w:customStyle="1" w:styleId="2">
    <w:name w:val="Основной текст (2)_"/>
    <w:basedOn w:val="a0"/>
    <w:link w:val="20"/>
    <w:uiPriority w:val="99"/>
    <w:locked/>
    <w:rsid w:val="00BC294B"/>
    <w:rPr>
      <w:rFonts w:ascii="Times New Roman" w:hAnsi="Times New Roman" w:cs="Times New Roman"/>
      <w:sz w:val="28"/>
      <w:szCs w:val="28"/>
      <w:shd w:val="clear" w:color="auto" w:fill="FFFFFF"/>
    </w:rPr>
  </w:style>
  <w:style w:type="paragraph" w:customStyle="1" w:styleId="30">
    <w:name w:val="Основной текст (3)"/>
    <w:basedOn w:val="a"/>
    <w:link w:val="3"/>
    <w:uiPriority w:val="99"/>
    <w:rsid w:val="00BC294B"/>
    <w:pPr>
      <w:widowControl w:val="0"/>
      <w:shd w:val="clear" w:color="auto" w:fill="FFFFFF"/>
      <w:spacing w:after="0" w:line="317" w:lineRule="exact"/>
      <w:jc w:val="center"/>
    </w:pPr>
    <w:rPr>
      <w:rFonts w:ascii="Times New Roman" w:hAnsi="Times New Roman" w:cs="Times New Roman"/>
      <w:b/>
      <w:bCs/>
      <w:sz w:val="28"/>
      <w:szCs w:val="28"/>
    </w:rPr>
  </w:style>
  <w:style w:type="paragraph" w:customStyle="1" w:styleId="20">
    <w:name w:val="Основной текст (2)"/>
    <w:basedOn w:val="a"/>
    <w:link w:val="2"/>
    <w:uiPriority w:val="99"/>
    <w:rsid w:val="00BC294B"/>
    <w:pPr>
      <w:widowControl w:val="0"/>
      <w:shd w:val="clear" w:color="auto" w:fill="FFFFFF"/>
      <w:spacing w:before="240" w:after="0" w:line="307" w:lineRule="exact"/>
      <w:jc w:val="both"/>
    </w:pPr>
    <w:rPr>
      <w:rFonts w:ascii="Times New Roman" w:hAnsi="Times New Roman" w:cs="Times New Roman"/>
      <w:sz w:val="28"/>
      <w:szCs w:val="28"/>
    </w:rPr>
  </w:style>
  <w:style w:type="paragraph" w:styleId="a3">
    <w:name w:val="No Spacing"/>
    <w:uiPriority w:val="1"/>
    <w:qFormat/>
    <w:rsid w:val="00BC294B"/>
    <w:pPr>
      <w:widowControl w:val="0"/>
      <w:spacing w:after="0" w:line="240" w:lineRule="auto"/>
    </w:pPr>
    <w:rPr>
      <w:rFonts w:ascii="Arial Unicode MS" w:eastAsia="Times New Roman" w:hAnsi="Arial Unicode MS" w:cs="Arial Unicode MS"/>
      <w:color w:val="000000"/>
      <w:sz w:val="24"/>
      <w:szCs w:val="24"/>
      <w:lang w:eastAsia="ru-RU"/>
    </w:rPr>
  </w:style>
  <w:style w:type="paragraph" w:styleId="a4">
    <w:name w:val="Balloon Text"/>
    <w:basedOn w:val="a"/>
    <w:link w:val="a5"/>
    <w:uiPriority w:val="99"/>
    <w:semiHidden/>
    <w:unhideWhenUsed/>
    <w:rsid w:val="005C3E9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C3E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280</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Худынина Елена</dc:creator>
  <cp:keywords/>
  <dc:description/>
  <cp:lastModifiedBy>Гузелия Ждыханова</cp:lastModifiedBy>
  <cp:revision>10</cp:revision>
  <cp:lastPrinted>2025-04-29T13:48:00Z</cp:lastPrinted>
  <dcterms:created xsi:type="dcterms:W3CDTF">2021-10-29T13:58:00Z</dcterms:created>
  <dcterms:modified xsi:type="dcterms:W3CDTF">2025-04-29T13:48:00Z</dcterms:modified>
</cp:coreProperties>
</file>